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9391" w14:textId="661F0770" w:rsidR="007D35EB" w:rsidRDefault="007D35EB"/>
    <w:p w14:paraId="242DC69E" w14:textId="77777777" w:rsidR="007D35EB" w:rsidRDefault="007D35EB"/>
    <w:p w14:paraId="0B2963EF" w14:textId="77777777" w:rsidR="007D35EB" w:rsidRDefault="007D35EB"/>
    <w:p w14:paraId="2E695853" w14:textId="77777777" w:rsidR="00E75FC3" w:rsidRDefault="00E75FC3" w:rsidP="007D35EB">
      <w:pPr>
        <w:rPr>
          <w:sz w:val="28"/>
          <w:szCs w:val="28"/>
        </w:rPr>
      </w:pPr>
    </w:p>
    <w:p w14:paraId="2DAFD455" w14:textId="40A4281F" w:rsidR="00AB4ECD" w:rsidRDefault="003158EC" w:rsidP="007D35EB">
      <w:pPr>
        <w:rPr>
          <w:sz w:val="28"/>
          <w:szCs w:val="28"/>
        </w:rPr>
      </w:pPr>
      <w:r>
        <w:rPr>
          <w:sz w:val="28"/>
          <w:szCs w:val="28"/>
        </w:rPr>
        <w:t>Föredragnin</w:t>
      </w:r>
      <w:r w:rsidR="00FD1D57">
        <w:rPr>
          <w:sz w:val="28"/>
          <w:szCs w:val="28"/>
        </w:rPr>
        <w:t>g</w:t>
      </w:r>
      <w:r>
        <w:rPr>
          <w:sz w:val="28"/>
          <w:szCs w:val="28"/>
        </w:rPr>
        <w:t>slista</w:t>
      </w:r>
      <w:r w:rsidR="007D35EB" w:rsidRPr="007D35EB">
        <w:rPr>
          <w:sz w:val="28"/>
          <w:szCs w:val="28"/>
        </w:rPr>
        <w:t xml:space="preserve"> </w:t>
      </w:r>
      <w:r w:rsidR="005D23EF">
        <w:rPr>
          <w:sz w:val="28"/>
          <w:szCs w:val="28"/>
        </w:rPr>
        <w:t>årsstämma</w:t>
      </w:r>
      <w:r w:rsidR="007D35EB" w:rsidRPr="007D35EB">
        <w:rPr>
          <w:sz w:val="28"/>
          <w:szCs w:val="28"/>
        </w:rPr>
        <w:t xml:space="preserve"> </w:t>
      </w:r>
      <w:r w:rsidR="00B80E3B">
        <w:rPr>
          <w:sz w:val="28"/>
          <w:szCs w:val="28"/>
        </w:rPr>
        <w:t xml:space="preserve">onsdagen den 20 </w:t>
      </w:r>
      <w:r w:rsidR="0024343D">
        <w:rPr>
          <w:sz w:val="28"/>
          <w:szCs w:val="28"/>
        </w:rPr>
        <w:t>mars</w:t>
      </w:r>
      <w:r w:rsidR="00A004F8">
        <w:rPr>
          <w:sz w:val="28"/>
          <w:szCs w:val="28"/>
        </w:rPr>
        <w:t>, 20</w:t>
      </w:r>
      <w:r w:rsidR="000F0F6C">
        <w:rPr>
          <w:sz w:val="28"/>
          <w:szCs w:val="28"/>
        </w:rPr>
        <w:t>23</w:t>
      </w:r>
      <w:r w:rsidR="00A004F8">
        <w:rPr>
          <w:sz w:val="28"/>
          <w:szCs w:val="28"/>
        </w:rPr>
        <w:t xml:space="preserve"> </w:t>
      </w:r>
      <w:r w:rsidR="00D8780F">
        <w:rPr>
          <w:sz w:val="28"/>
          <w:szCs w:val="28"/>
        </w:rPr>
        <w:t xml:space="preserve"> </w:t>
      </w:r>
      <w:r w:rsidR="007D35EB" w:rsidRPr="007D35EB">
        <w:rPr>
          <w:sz w:val="28"/>
          <w:szCs w:val="28"/>
        </w:rPr>
        <w:t>klockan</w:t>
      </w:r>
      <w:r w:rsidR="007F576B">
        <w:rPr>
          <w:sz w:val="28"/>
          <w:szCs w:val="28"/>
        </w:rPr>
        <w:t xml:space="preserve"> </w:t>
      </w:r>
      <w:r w:rsidR="000F0F6C">
        <w:rPr>
          <w:sz w:val="28"/>
          <w:szCs w:val="28"/>
        </w:rPr>
        <w:t>17.</w:t>
      </w:r>
      <w:r w:rsidR="00B80E3B">
        <w:rPr>
          <w:sz w:val="28"/>
          <w:szCs w:val="28"/>
        </w:rPr>
        <w:t>0</w:t>
      </w:r>
      <w:r w:rsidR="000F0F6C">
        <w:rPr>
          <w:sz w:val="28"/>
          <w:szCs w:val="28"/>
        </w:rPr>
        <w:t>0</w:t>
      </w:r>
    </w:p>
    <w:p w14:paraId="7D05EB16" w14:textId="0B4FF241" w:rsidR="007D35EB" w:rsidRDefault="0024343D" w:rsidP="007D35EB">
      <w:pPr>
        <w:rPr>
          <w:sz w:val="28"/>
          <w:szCs w:val="28"/>
        </w:rPr>
      </w:pPr>
      <w:r>
        <w:rPr>
          <w:sz w:val="28"/>
          <w:szCs w:val="28"/>
        </w:rPr>
        <w:t xml:space="preserve">Mötet äger rum </w:t>
      </w:r>
      <w:r w:rsidR="000F0F6C">
        <w:rPr>
          <w:sz w:val="28"/>
          <w:szCs w:val="28"/>
        </w:rPr>
        <w:t xml:space="preserve">på </w:t>
      </w:r>
      <w:r w:rsidR="00B80E3B">
        <w:rPr>
          <w:sz w:val="28"/>
          <w:szCs w:val="28"/>
        </w:rPr>
        <w:t>Estrad Alingsås</w:t>
      </w:r>
    </w:p>
    <w:p w14:paraId="54887673" w14:textId="77777777" w:rsidR="00943F9E" w:rsidRDefault="00943F9E" w:rsidP="007D35EB">
      <w:pPr>
        <w:rPr>
          <w:sz w:val="28"/>
          <w:szCs w:val="28"/>
        </w:rPr>
      </w:pPr>
    </w:p>
    <w:p w14:paraId="7AC53C70" w14:textId="480BBF1A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Årsstämmans öppnande</w:t>
      </w:r>
    </w:p>
    <w:p w14:paraId="7BAC8946" w14:textId="05AF3339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Val av årsstämmofunktionärer</w:t>
      </w:r>
    </w:p>
    <w:p w14:paraId="251B348C" w14:textId="2D4CBEF7" w:rsidR="00E75FC3" w:rsidRPr="00E75FC3" w:rsidRDefault="00E75FC3" w:rsidP="00C33FCC">
      <w:pPr>
        <w:pStyle w:val="Liststycke"/>
        <w:numPr>
          <w:ilvl w:val="1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mötesordförande</w:t>
      </w:r>
    </w:p>
    <w:p w14:paraId="1FBBAAEA" w14:textId="7446D87A" w:rsidR="00E75FC3" w:rsidRPr="00E75FC3" w:rsidRDefault="00E75FC3" w:rsidP="00C33FCC">
      <w:pPr>
        <w:pStyle w:val="Liststycke"/>
        <w:numPr>
          <w:ilvl w:val="1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mötessekreterare</w:t>
      </w:r>
    </w:p>
    <w:p w14:paraId="7D98947E" w14:textId="5CEBBCDA" w:rsidR="00E75FC3" w:rsidRPr="00E75FC3" w:rsidRDefault="00E75FC3" w:rsidP="00C33FCC">
      <w:pPr>
        <w:pStyle w:val="Liststycke"/>
        <w:numPr>
          <w:ilvl w:val="1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protokolljusterare och rösträknare</w:t>
      </w:r>
    </w:p>
    <w:p w14:paraId="61859C88" w14:textId="5AB8CCD6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 xml:space="preserve">Fastställande av röstlängd </w:t>
      </w:r>
    </w:p>
    <w:p w14:paraId="5DD309DC" w14:textId="7E971F2E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Årsstämmans stadgeenliga utlysande</w:t>
      </w:r>
    </w:p>
    <w:p w14:paraId="042E31D0" w14:textId="06942811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Fastställande av föredragningslista</w:t>
      </w:r>
    </w:p>
    <w:p w14:paraId="7B39B9D2" w14:textId="7CD1CD7E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Styrelsens verksamhetsberättelse och ekonomiska berättelse</w:t>
      </w:r>
    </w:p>
    <w:p w14:paraId="709AB582" w14:textId="17C55941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Revisionsberättelse</w:t>
      </w:r>
    </w:p>
    <w:p w14:paraId="7A321EC1" w14:textId="08FDDD78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Beslut om</w:t>
      </w:r>
    </w:p>
    <w:p w14:paraId="6FD2CCEB" w14:textId="0E2609AE" w:rsidR="00E75FC3" w:rsidRPr="00E75FC3" w:rsidRDefault="00E75FC3" w:rsidP="00955887">
      <w:pPr>
        <w:pStyle w:val="Liststycke"/>
        <w:numPr>
          <w:ilvl w:val="1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fastställande av resultaträkning och balansräkning</w:t>
      </w:r>
    </w:p>
    <w:p w14:paraId="050C487D" w14:textId="34465DDF" w:rsidR="00E75FC3" w:rsidRDefault="00E75FC3" w:rsidP="00955887">
      <w:pPr>
        <w:pStyle w:val="Liststycke"/>
        <w:numPr>
          <w:ilvl w:val="1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dispositioner beträffande vinst eller förlust enligt den fastställda balansräkningen</w:t>
      </w:r>
    </w:p>
    <w:p w14:paraId="0A8BF74D" w14:textId="4A4AC5F0" w:rsidR="006B0E99" w:rsidRPr="00E75FC3" w:rsidRDefault="003D4F01" w:rsidP="006B0E99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3D4F01">
        <w:rPr>
          <w:rFonts w:eastAsia="Times New Roman"/>
        </w:rPr>
        <w:t>Ansvarsfrihet för styrelseledamöter och verksamhetsansvarig</w:t>
      </w:r>
    </w:p>
    <w:p w14:paraId="5F305A58" w14:textId="7CCB40AE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Medlemsavgift för nästa verksamhetsår</w:t>
      </w:r>
    </w:p>
    <w:p w14:paraId="5D06C15A" w14:textId="72B8F290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Fastställande av antal ledamöter och ersättare i styrelsen</w:t>
      </w:r>
    </w:p>
    <w:p w14:paraId="67347C4D" w14:textId="3C3E858F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Val av ledamöter i styrelsen</w:t>
      </w:r>
    </w:p>
    <w:p w14:paraId="6391714F" w14:textId="4596938B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Val av ordförande</w:t>
      </w:r>
    </w:p>
    <w:p w14:paraId="5DB4CDA5" w14:textId="3CA7181C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Val av ersättare i styrelsen</w:t>
      </w:r>
    </w:p>
    <w:p w14:paraId="7C422CFF" w14:textId="7154B120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Fastställande av antal revisorer och ersättare</w:t>
      </w:r>
    </w:p>
    <w:p w14:paraId="11C52EB9" w14:textId="591C195A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Val av revisor och ersättare</w:t>
      </w:r>
    </w:p>
    <w:p w14:paraId="549E1AE4" w14:textId="26056DEF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Fastställande av antal ledamöter i valberedningen</w:t>
      </w:r>
    </w:p>
    <w:p w14:paraId="507A72B2" w14:textId="3957344E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Val av valberedning och ordförande för valberedningen</w:t>
      </w:r>
    </w:p>
    <w:p w14:paraId="048EF6A7" w14:textId="617E5CF1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Styrelseförslag</w:t>
      </w:r>
    </w:p>
    <w:p w14:paraId="7B990BED" w14:textId="47C063C4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Motioner</w:t>
      </w:r>
    </w:p>
    <w:p w14:paraId="396B8A32" w14:textId="3AC0245B" w:rsidR="00E75FC3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Övriga ärenden</w:t>
      </w:r>
    </w:p>
    <w:p w14:paraId="4ADA5B26" w14:textId="783F7BD7" w:rsidR="00770CAB" w:rsidRPr="00E75FC3" w:rsidRDefault="00E75FC3" w:rsidP="007158A0">
      <w:pPr>
        <w:pStyle w:val="Liststycke"/>
        <w:numPr>
          <w:ilvl w:val="0"/>
          <w:numId w:val="5"/>
        </w:numPr>
        <w:tabs>
          <w:tab w:val="left" w:pos="567"/>
        </w:tabs>
        <w:spacing w:before="120" w:afterLines="50" w:after="120"/>
        <w:rPr>
          <w:rFonts w:eastAsia="Times New Roman"/>
        </w:rPr>
      </w:pPr>
      <w:r w:rsidRPr="00E75FC3">
        <w:rPr>
          <w:rFonts w:eastAsia="Times New Roman"/>
        </w:rPr>
        <w:t>Årsstämmans avslutning</w:t>
      </w:r>
    </w:p>
    <w:sectPr w:rsidR="00770CAB" w:rsidRPr="00E75FC3" w:rsidSect="000867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7054" w14:textId="77777777" w:rsidR="00FA762F" w:rsidRDefault="00FA762F" w:rsidP="00E75FC3">
      <w:r>
        <w:separator/>
      </w:r>
    </w:p>
  </w:endnote>
  <w:endnote w:type="continuationSeparator" w:id="0">
    <w:p w14:paraId="71206379" w14:textId="77777777" w:rsidR="00FA762F" w:rsidRDefault="00FA762F" w:rsidP="00E7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BF2F" w14:textId="77777777" w:rsidR="00086783" w:rsidRDefault="0008678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F53C" w14:textId="77777777" w:rsidR="00086783" w:rsidRDefault="0008678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99BD" w14:textId="77777777" w:rsidR="00086783" w:rsidRDefault="000867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3BA7" w14:textId="77777777" w:rsidR="00FA762F" w:rsidRDefault="00FA762F" w:rsidP="00E75FC3">
      <w:r>
        <w:separator/>
      </w:r>
    </w:p>
  </w:footnote>
  <w:footnote w:type="continuationSeparator" w:id="0">
    <w:p w14:paraId="530F19C3" w14:textId="77777777" w:rsidR="00FA762F" w:rsidRDefault="00FA762F" w:rsidP="00E7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B238" w14:textId="77777777" w:rsidR="00086783" w:rsidRDefault="0008678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AF08" w14:textId="440F283E" w:rsidR="00E75FC3" w:rsidRDefault="00E75FC3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87A22D" wp14:editId="7568CD77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1988820" cy="883920"/>
          <wp:effectExtent l="0" t="0" r="0" b="0"/>
          <wp:wrapNone/>
          <wp:docPr id="7" name="Bild 1" descr="https://www.nyforetagarcentrum.se/alingsas/wp-content/uploads/sites/110/2019/04/NFC_alings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yforetagarcentrum.se/alingsas/wp-content/uploads/sites/110/2019/04/NFC_alings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A9A5" w14:textId="77777777" w:rsidR="00086783" w:rsidRDefault="000867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ADC"/>
    <w:multiLevelType w:val="hybridMultilevel"/>
    <w:tmpl w:val="79E6100C"/>
    <w:lvl w:ilvl="0" w:tplc="1F56B26A">
      <w:start w:val="1"/>
      <w:numFmt w:val="decimal"/>
      <w:lvlText w:val="%1."/>
      <w:lvlJc w:val="left"/>
      <w:pPr>
        <w:ind w:left="6598" w:hanging="360"/>
      </w:pPr>
      <w:rPr>
        <w:rFonts w:ascii="Calibri" w:eastAsia="Calibri" w:hAnsi="Calibri" w:cs="Times New Roman"/>
      </w:rPr>
    </w:lvl>
    <w:lvl w:ilvl="1" w:tplc="041D0003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" w15:restartNumberingAfterBreak="0">
    <w:nsid w:val="04F554F6"/>
    <w:multiLevelType w:val="hybridMultilevel"/>
    <w:tmpl w:val="CE28843C"/>
    <w:lvl w:ilvl="0" w:tplc="830245A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3C06"/>
    <w:multiLevelType w:val="hybridMultilevel"/>
    <w:tmpl w:val="DEDC4D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13EF8"/>
    <w:multiLevelType w:val="hybridMultilevel"/>
    <w:tmpl w:val="912CC7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338564">
    <w:abstractNumId w:val="1"/>
  </w:num>
  <w:num w:numId="2" w16cid:durableId="2119450346">
    <w:abstractNumId w:val="3"/>
  </w:num>
  <w:num w:numId="3" w16cid:durableId="2094199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47079896">
    <w:abstractNumId w:val="0"/>
  </w:num>
  <w:num w:numId="5" w16cid:durableId="160975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EB"/>
    <w:rsid w:val="00031E08"/>
    <w:rsid w:val="0004072D"/>
    <w:rsid w:val="000573F2"/>
    <w:rsid w:val="000736F3"/>
    <w:rsid w:val="00086783"/>
    <w:rsid w:val="000A1739"/>
    <w:rsid w:val="000C72F9"/>
    <w:rsid w:val="000E0DE7"/>
    <w:rsid w:val="000F0F6C"/>
    <w:rsid w:val="001120D9"/>
    <w:rsid w:val="00126B81"/>
    <w:rsid w:val="00131833"/>
    <w:rsid w:val="00136266"/>
    <w:rsid w:val="00147EBF"/>
    <w:rsid w:val="001514C3"/>
    <w:rsid w:val="00166818"/>
    <w:rsid w:val="00173763"/>
    <w:rsid w:val="0017483E"/>
    <w:rsid w:val="001F32F9"/>
    <w:rsid w:val="001F3EE9"/>
    <w:rsid w:val="002140CC"/>
    <w:rsid w:val="00225779"/>
    <w:rsid w:val="0024343D"/>
    <w:rsid w:val="00250879"/>
    <w:rsid w:val="002553F2"/>
    <w:rsid w:val="00256C34"/>
    <w:rsid w:val="00272A6B"/>
    <w:rsid w:val="00275AE5"/>
    <w:rsid w:val="002A6E5F"/>
    <w:rsid w:val="002A7DF6"/>
    <w:rsid w:val="002D0C33"/>
    <w:rsid w:val="002F694B"/>
    <w:rsid w:val="003158EC"/>
    <w:rsid w:val="0038154E"/>
    <w:rsid w:val="00396EDC"/>
    <w:rsid w:val="003C230A"/>
    <w:rsid w:val="003D34A1"/>
    <w:rsid w:val="003D4F01"/>
    <w:rsid w:val="003E7C4E"/>
    <w:rsid w:val="003F47DF"/>
    <w:rsid w:val="004627F4"/>
    <w:rsid w:val="00496826"/>
    <w:rsid w:val="004B0370"/>
    <w:rsid w:val="004B7CFC"/>
    <w:rsid w:val="004C3C17"/>
    <w:rsid w:val="004C642A"/>
    <w:rsid w:val="004D27F2"/>
    <w:rsid w:val="004D790F"/>
    <w:rsid w:val="00504AC9"/>
    <w:rsid w:val="00517788"/>
    <w:rsid w:val="0055151D"/>
    <w:rsid w:val="0055514F"/>
    <w:rsid w:val="00564016"/>
    <w:rsid w:val="00571B51"/>
    <w:rsid w:val="00576647"/>
    <w:rsid w:val="005A320E"/>
    <w:rsid w:val="005B67C0"/>
    <w:rsid w:val="005D012A"/>
    <w:rsid w:val="005D23EF"/>
    <w:rsid w:val="005E3CA5"/>
    <w:rsid w:val="005F02A1"/>
    <w:rsid w:val="00612116"/>
    <w:rsid w:val="0063298B"/>
    <w:rsid w:val="00666184"/>
    <w:rsid w:val="006A07ED"/>
    <w:rsid w:val="006B0E99"/>
    <w:rsid w:val="006C4DFA"/>
    <w:rsid w:val="006C56E6"/>
    <w:rsid w:val="006E5537"/>
    <w:rsid w:val="0070690E"/>
    <w:rsid w:val="007158A0"/>
    <w:rsid w:val="00724145"/>
    <w:rsid w:val="007419C6"/>
    <w:rsid w:val="00767BB0"/>
    <w:rsid w:val="00770CAB"/>
    <w:rsid w:val="007764E2"/>
    <w:rsid w:val="00777B6E"/>
    <w:rsid w:val="0078324A"/>
    <w:rsid w:val="00793E63"/>
    <w:rsid w:val="007B42E6"/>
    <w:rsid w:val="007D35EB"/>
    <w:rsid w:val="007D486A"/>
    <w:rsid w:val="007E6011"/>
    <w:rsid w:val="007F2155"/>
    <w:rsid w:val="007F2DFB"/>
    <w:rsid w:val="007F576B"/>
    <w:rsid w:val="00800644"/>
    <w:rsid w:val="00822452"/>
    <w:rsid w:val="0082271E"/>
    <w:rsid w:val="00832855"/>
    <w:rsid w:val="00840D93"/>
    <w:rsid w:val="008A62D4"/>
    <w:rsid w:val="008C59B6"/>
    <w:rsid w:val="008F6398"/>
    <w:rsid w:val="00903933"/>
    <w:rsid w:val="00943F9E"/>
    <w:rsid w:val="00955887"/>
    <w:rsid w:val="0095747E"/>
    <w:rsid w:val="00994859"/>
    <w:rsid w:val="009B26BC"/>
    <w:rsid w:val="009C716E"/>
    <w:rsid w:val="009E49C7"/>
    <w:rsid w:val="009F2FF3"/>
    <w:rsid w:val="009F597F"/>
    <w:rsid w:val="00A004F8"/>
    <w:rsid w:val="00A27BC0"/>
    <w:rsid w:val="00A504A7"/>
    <w:rsid w:val="00A52A68"/>
    <w:rsid w:val="00A81569"/>
    <w:rsid w:val="00A81BA2"/>
    <w:rsid w:val="00A84716"/>
    <w:rsid w:val="00AB4ECD"/>
    <w:rsid w:val="00AC4C3B"/>
    <w:rsid w:val="00AD7CAD"/>
    <w:rsid w:val="00AF70CA"/>
    <w:rsid w:val="00B121B1"/>
    <w:rsid w:val="00B12E1E"/>
    <w:rsid w:val="00B30231"/>
    <w:rsid w:val="00B4137F"/>
    <w:rsid w:val="00B42C35"/>
    <w:rsid w:val="00B51F1D"/>
    <w:rsid w:val="00B5304F"/>
    <w:rsid w:val="00B80E3B"/>
    <w:rsid w:val="00B94113"/>
    <w:rsid w:val="00B95457"/>
    <w:rsid w:val="00BA6CBE"/>
    <w:rsid w:val="00BF28C6"/>
    <w:rsid w:val="00BF6D09"/>
    <w:rsid w:val="00C015EF"/>
    <w:rsid w:val="00C2198F"/>
    <w:rsid w:val="00C33FCC"/>
    <w:rsid w:val="00C37E8E"/>
    <w:rsid w:val="00C779E6"/>
    <w:rsid w:val="00C823A6"/>
    <w:rsid w:val="00C90B70"/>
    <w:rsid w:val="00CA150F"/>
    <w:rsid w:val="00CA6105"/>
    <w:rsid w:val="00CA7546"/>
    <w:rsid w:val="00CB1231"/>
    <w:rsid w:val="00CE64B1"/>
    <w:rsid w:val="00D43750"/>
    <w:rsid w:val="00D6637A"/>
    <w:rsid w:val="00D86AAE"/>
    <w:rsid w:val="00D8780F"/>
    <w:rsid w:val="00DA7255"/>
    <w:rsid w:val="00DD613D"/>
    <w:rsid w:val="00E0673E"/>
    <w:rsid w:val="00E34909"/>
    <w:rsid w:val="00E47842"/>
    <w:rsid w:val="00E542C7"/>
    <w:rsid w:val="00E64554"/>
    <w:rsid w:val="00E71426"/>
    <w:rsid w:val="00E75FC3"/>
    <w:rsid w:val="00E80C4C"/>
    <w:rsid w:val="00E9171E"/>
    <w:rsid w:val="00E962BE"/>
    <w:rsid w:val="00EA3648"/>
    <w:rsid w:val="00EB3486"/>
    <w:rsid w:val="00EB3A46"/>
    <w:rsid w:val="00EC2C10"/>
    <w:rsid w:val="00ED7285"/>
    <w:rsid w:val="00EF6BB6"/>
    <w:rsid w:val="00F37C25"/>
    <w:rsid w:val="00F401A0"/>
    <w:rsid w:val="00F57CF1"/>
    <w:rsid w:val="00F87FB3"/>
    <w:rsid w:val="00F95BD2"/>
    <w:rsid w:val="00FA762F"/>
    <w:rsid w:val="00FD1D57"/>
    <w:rsid w:val="00FF0B96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3D70C"/>
  <w15:chartTrackingRefBased/>
  <w15:docId w15:val="{CC6FCE65-0751-454C-A3C7-92153AFD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EB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35EB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142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42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75FC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75FC3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E75FC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75FC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flek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38C879EB1DA478AA2EDC57FB7CF82" ma:contentTypeVersion="11" ma:contentTypeDescription="Skapa ett nytt dokument." ma:contentTypeScope="" ma:versionID="5593deb2da788521c73b3550f3e8ee3c">
  <xsd:schema xmlns:xsd="http://www.w3.org/2001/XMLSchema" xmlns:xs="http://www.w3.org/2001/XMLSchema" xmlns:p="http://schemas.microsoft.com/office/2006/metadata/properties" xmlns:ns3="59be3210-eda2-4411-883a-93462d7eea42" xmlns:ns4="62e95580-6816-4fae-954b-3636e1a60194" targetNamespace="http://schemas.microsoft.com/office/2006/metadata/properties" ma:root="true" ma:fieldsID="fc8721c2a0a6d38bf0ac05d2b5faa695" ns3:_="" ns4:_="">
    <xsd:import namespace="59be3210-eda2-4411-883a-93462d7eea42"/>
    <xsd:import namespace="62e95580-6816-4fae-954b-3636e1a60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e3210-eda2-4411-883a-93462d7ee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95580-6816-4fae-954b-3636e1a60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F81D8-40C6-014B-8080-259EDDB43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F4302-7C4A-4C82-AEAD-8F3C8461D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e3210-eda2-4411-883a-93462d7eea42"/>
    <ds:schemaRef ds:uri="62e95580-6816-4fae-954b-3636e1a60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9212CA-7462-409A-9E5D-DF1667B281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2B0DB-BE5E-4392-8DCF-D0161DFDA6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Johansson</dc:creator>
  <cp:keywords/>
  <dc:description/>
  <cp:lastModifiedBy>Jenny Almén Linn</cp:lastModifiedBy>
  <cp:revision>3</cp:revision>
  <dcterms:created xsi:type="dcterms:W3CDTF">2024-02-21T14:15:00Z</dcterms:created>
  <dcterms:modified xsi:type="dcterms:W3CDTF">2024-02-21T14:17:00Z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0x010100D2238C879EB1DA478AA2EDC57FB7CF82</vt:lpwstr>
  </property>
</Properties>
</file>